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4B92" w:rsidRPr="007602D0" w:rsidRDefault="00C67CA4" w:rsidP="0054454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7602D0">
        <w:rPr>
          <w:b/>
          <w:color w:val="000000" w:themeColor="text1"/>
          <w:sz w:val="28"/>
          <w:szCs w:val="28"/>
        </w:rPr>
        <w:t>СПРАВКА-ОБОСНОВАНИЕ</w:t>
      </w:r>
    </w:p>
    <w:p w:rsidR="007A4B92" w:rsidRDefault="008D690E" w:rsidP="0054454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7602D0">
        <w:rPr>
          <w:b/>
          <w:color w:val="000000" w:themeColor="text1"/>
          <w:sz w:val="28"/>
          <w:szCs w:val="28"/>
        </w:rPr>
        <w:t>к проекту</w:t>
      </w:r>
      <w:r w:rsidR="00BB5087" w:rsidRPr="007602D0">
        <w:rPr>
          <w:b/>
          <w:color w:val="000000" w:themeColor="text1"/>
          <w:sz w:val="28"/>
          <w:szCs w:val="28"/>
        </w:rPr>
        <w:t xml:space="preserve"> постановления Правительства Кыргызской </w:t>
      </w:r>
      <w:bookmarkStart w:id="0" w:name="_GoBack"/>
      <w:r w:rsidR="00BB5087" w:rsidRPr="007602D0">
        <w:rPr>
          <w:b/>
          <w:color w:val="000000" w:themeColor="text1"/>
          <w:sz w:val="28"/>
          <w:szCs w:val="28"/>
        </w:rPr>
        <w:t>Республики «Об утверждении Национальной п</w:t>
      </w:r>
      <w:r w:rsidRPr="007602D0">
        <w:rPr>
          <w:b/>
          <w:color w:val="000000" w:themeColor="text1"/>
          <w:sz w:val="28"/>
          <w:szCs w:val="28"/>
        </w:rPr>
        <w:t>рогра</w:t>
      </w:r>
      <w:r w:rsidR="002F6704">
        <w:rPr>
          <w:b/>
          <w:color w:val="000000" w:themeColor="text1"/>
          <w:sz w:val="28"/>
          <w:szCs w:val="28"/>
        </w:rPr>
        <w:t xml:space="preserve">ммы </w:t>
      </w:r>
      <w:r w:rsidR="00CA54DE" w:rsidRPr="00152A3B">
        <w:rPr>
          <w:b/>
          <w:sz w:val="28"/>
          <w:szCs w:val="28"/>
        </w:rPr>
        <w:t>«Иммунопрофилактика»</w:t>
      </w:r>
      <w:r w:rsidR="00CA54DE" w:rsidRPr="001E5934">
        <w:rPr>
          <w:sz w:val="28"/>
          <w:szCs w:val="28"/>
        </w:rPr>
        <w:t xml:space="preserve"> </w:t>
      </w:r>
      <w:r w:rsidR="003D2363">
        <w:rPr>
          <w:b/>
          <w:color w:val="000000" w:themeColor="text1"/>
          <w:sz w:val="28"/>
          <w:szCs w:val="28"/>
        </w:rPr>
        <w:t>на 20</w:t>
      </w:r>
      <w:r w:rsidR="003D2363">
        <w:rPr>
          <w:b/>
          <w:color w:val="000000" w:themeColor="text1"/>
          <w:sz w:val="28"/>
          <w:szCs w:val="28"/>
          <w:lang w:val="ky-KG"/>
        </w:rPr>
        <w:t>20</w:t>
      </w:r>
      <w:r w:rsidR="003D2363">
        <w:rPr>
          <w:b/>
          <w:color w:val="000000" w:themeColor="text1"/>
          <w:sz w:val="28"/>
          <w:szCs w:val="28"/>
        </w:rPr>
        <w:t>-202</w:t>
      </w:r>
      <w:r w:rsidR="003D2363">
        <w:rPr>
          <w:b/>
          <w:color w:val="000000" w:themeColor="text1"/>
          <w:sz w:val="28"/>
          <w:szCs w:val="28"/>
          <w:lang w:val="ky-KG"/>
        </w:rPr>
        <w:t>4</w:t>
      </w:r>
      <w:r w:rsidRPr="007602D0">
        <w:rPr>
          <w:b/>
          <w:color w:val="000000" w:themeColor="text1"/>
          <w:sz w:val="28"/>
          <w:szCs w:val="28"/>
        </w:rPr>
        <w:t xml:space="preserve"> годы</w:t>
      </w:r>
      <w:r w:rsidR="00BB5087" w:rsidRPr="007602D0">
        <w:rPr>
          <w:b/>
          <w:color w:val="000000" w:themeColor="text1"/>
          <w:sz w:val="28"/>
          <w:szCs w:val="28"/>
        </w:rPr>
        <w:t>»</w:t>
      </w:r>
    </w:p>
    <w:bookmarkEnd w:id="0"/>
    <w:p w:rsidR="007602D0" w:rsidRDefault="007602D0" w:rsidP="0054454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</w:rPr>
      </w:pPr>
    </w:p>
    <w:p w:rsidR="007602D0" w:rsidRPr="007602D0" w:rsidRDefault="007602D0" w:rsidP="00544542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8"/>
          <w:szCs w:val="28"/>
        </w:rPr>
      </w:pPr>
    </w:p>
    <w:p w:rsidR="007A4B92" w:rsidRPr="007602D0" w:rsidRDefault="007A4B92" w:rsidP="00544542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textAlignment w:val="baseline"/>
        <w:rPr>
          <w:b/>
          <w:color w:val="000000" w:themeColor="text1"/>
          <w:sz w:val="28"/>
          <w:szCs w:val="28"/>
        </w:rPr>
      </w:pPr>
      <w:r w:rsidRPr="007602D0">
        <w:rPr>
          <w:b/>
          <w:color w:val="000000" w:themeColor="text1"/>
          <w:sz w:val="28"/>
          <w:szCs w:val="28"/>
        </w:rPr>
        <w:t>Цель и задачи</w:t>
      </w:r>
      <w:r w:rsidR="00547ACF">
        <w:rPr>
          <w:b/>
          <w:color w:val="000000" w:themeColor="text1"/>
          <w:sz w:val="28"/>
          <w:szCs w:val="28"/>
        </w:rPr>
        <w:t>.</w:t>
      </w:r>
    </w:p>
    <w:p w:rsidR="007A4B92" w:rsidRPr="007602D0" w:rsidRDefault="007A4B92" w:rsidP="005445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602D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Целью и задачей данного проекта постановления</w:t>
      </w:r>
      <w:r w:rsidR="00C72510" w:rsidRPr="007602D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является </w:t>
      </w:r>
      <w:r w:rsidR="00A10A53" w:rsidRPr="007602D0">
        <w:rPr>
          <w:rFonts w:ascii="Times New Roman" w:hAnsi="Times New Roman" w:cs="Times New Roman"/>
          <w:sz w:val="28"/>
          <w:szCs w:val="28"/>
        </w:rPr>
        <w:t>обеспечени</w:t>
      </w:r>
      <w:r w:rsidR="00C72510" w:rsidRPr="007602D0">
        <w:rPr>
          <w:rFonts w:ascii="Times New Roman" w:hAnsi="Times New Roman" w:cs="Times New Roman"/>
          <w:sz w:val="28"/>
          <w:szCs w:val="28"/>
        </w:rPr>
        <w:t>е</w:t>
      </w:r>
      <w:r w:rsidR="00A10A53" w:rsidRPr="007602D0">
        <w:rPr>
          <w:rFonts w:ascii="Times New Roman" w:hAnsi="Times New Roman" w:cs="Times New Roman"/>
          <w:sz w:val="28"/>
          <w:szCs w:val="28"/>
        </w:rPr>
        <w:t xml:space="preserve"> санитарно</w:t>
      </w:r>
      <w:r w:rsidR="009D0E18">
        <w:rPr>
          <w:rFonts w:ascii="Times New Roman" w:hAnsi="Times New Roman" w:cs="Times New Roman"/>
          <w:sz w:val="28"/>
          <w:szCs w:val="28"/>
        </w:rPr>
        <w:t xml:space="preserve"> </w:t>
      </w:r>
      <w:r w:rsidR="00A10A53" w:rsidRPr="007602D0">
        <w:rPr>
          <w:rFonts w:ascii="Times New Roman" w:hAnsi="Times New Roman" w:cs="Times New Roman"/>
          <w:sz w:val="28"/>
          <w:szCs w:val="28"/>
        </w:rPr>
        <w:t>-</w:t>
      </w:r>
      <w:r w:rsidR="00BB6761" w:rsidRPr="007602D0">
        <w:rPr>
          <w:rFonts w:ascii="Times New Roman" w:hAnsi="Times New Roman" w:cs="Times New Roman"/>
          <w:sz w:val="28"/>
          <w:szCs w:val="28"/>
        </w:rPr>
        <w:t xml:space="preserve"> </w:t>
      </w:r>
      <w:r w:rsidR="00A10A53" w:rsidRPr="007602D0">
        <w:rPr>
          <w:rFonts w:ascii="Times New Roman" w:hAnsi="Times New Roman" w:cs="Times New Roman"/>
          <w:sz w:val="28"/>
          <w:szCs w:val="28"/>
        </w:rPr>
        <w:t>эпидемиологическ</w:t>
      </w:r>
      <w:r w:rsidR="00A10A53" w:rsidRPr="007602D0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A10A53" w:rsidRPr="007602D0">
        <w:rPr>
          <w:rFonts w:ascii="Times New Roman" w:hAnsi="Times New Roman" w:cs="Times New Roman"/>
          <w:sz w:val="28"/>
          <w:szCs w:val="28"/>
        </w:rPr>
        <w:t xml:space="preserve"> б</w:t>
      </w:r>
      <w:r w:rsidR="00A10A53" w:rsidRPr="007602D0">
        <w:rPr>
          <w:rFonts w:ascii="Times New Roman" w:hAnsi="Times New Roman" w:cs="Times New Roman"/>
          <w:sz w:val="28"/>
          <w:szCs w:val="28"/>
          <w:lang w:val="ky-KG"/>
        </w:rPr>
        <w:t>лагополучия</w:t>
      </w:r>
      <w:r w:rsidR="00A10A53" w:rsidRPr="007602D0">
        <w:rPr>
          <w:rFonts w:ascii="Times New Roman" w:hAnsi="Times New Roman" w:cs="Times New Roman"/>
          <w:sz w:val="28"/>
          <w:szCs w:val="28"/>
        </w:rPr>
        <w:t xml:space="preserve"> </w:t>
      </w:r>
      <w:r w:rsidR="00A10A53" w:rsidRPr="007602D0">
        <w:rPr>
          <w:rFonts w:ascii="Times New Roman" w:hAnsi="Times New Roman" w:cs="Times New Roman"/>
          <w:sz w:val="28"/>
          <w:szCs w:val="28"/>
          <w:lang w:val="ky-KG"/>
        </w:rPr>
        <w:t>населения</w:t>
      </w:r>
      <w:r w:rsidR="00167B95" w:rsidRPr="007602D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10A53" w:rsidRPr="007602D0">
        <w:rPr>
          <w:rFonts w:ascii="Times New Roman" w:hAnsi="Times New Roman" w:cs="Times New Roman"/>
          <w:sz w:val="28"/>
          <w:szCs w:val="28"/>
          <w:lang w:val="ky-KG"/>
        </w:rPr>
        <w:t xml:space="preserve"> а также</w:t>
      </w:r>
      <w:r w:rsidR="007E0D3F" w:rsidRPr="007602D0">
        <w:rPr>
          <w:rFonts w:ascii="Times New Roman" w:hAnsi="Times New Roman" w:cs="Times New Roman"/>
          <w:sz w:val="28"/>
          <w:szCs w:val="28"/>
        </w:rPr>
        <w:t xml:space="preserve"> снижени</w:t>
      </w:r>
      <w:r w:rsidR="00BD1A7F" w:rsidRPr="007602D0">
        <w:rPr>
          <w:rFonts w:ascii="Times New Roman" w:hAnsi="Times New Roman" w:cs="Times New Roman"/>
          <w:sz w:val="28"/>
          <w:szCs w:val="28"/>
        </w:rPr>
        <w:t>е</w:t>
      </w:r>
      <w:r w:rsidR="00A10A53" w:rsidRPr="007602D0">
        <w:rPr>
          <w:rFonts w:ascii="Times New Roman" w:hAnsi="Times New Roman" w:cs="Times New Roman"/>
          <w:sz w:val="28"/>
          <w:szCs w:val="28"/>
        </w:rPr>
        <w:t xml:space="preserve"> заболеваемости и смертности от предупреждаемых с помощью вакцин инфекционных болезней посредством обеспечения устойчивого охвата населения иммунизацией, повышения доступа к вакцинам гарантированного качества и активной пропаганды иммунизации, построенных на основе доказательной медицины</w:t>
      </w:r>
      <w:r w:rsidR="00A10A53" w:rsidRPr="007602D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10A53" w:rsidRPr="007602D0" w:rsidRDefault="00A10A53" w:rsidP="00544542">
      <w:pPr>
        <w:pStyle w:val="a6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602D0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  <w:r w:rsidR="00547ACF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2F6704" w:rsidRDefault="002F6704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Согласно абзацу пятому части 2 статьи 4</w:t>
      </w:r>
      <w:r w:rsidRPr="002F6704">
        <w:rPr>
          <w:rFonts w:ascii="Times New Roman" w:hAnsi="Times New Roman" w:cs="Times New Roman"/>
          <w:sz w:val="28"/>
          <w:szCs w:val="28"/>
        </w:rPr>
        <w:t xml:space="preserve"> </w:t>
      </w:r>
      <w:r w:rsidRPr="00FF2C02">
        <w:rPr>
          <w:rFonts w:ascii="Times New Roman" w:hAnsi="Times New Roman" w:cs="Times New Roman"/>
          <w:sz w:val="28"/>
          <w:szCs w:val="28"/>
        </w:rPr>
        <w:t>Закона Кыргызской Республики «Об иммунопрофилактике инфекционных болезней»</w:t>
      </w:r>
      <w:r>
        <w:rPr>
          <w:rFonts w:ascii="Times New Roman" w:hAnsi="Times New Roman" w:cs="Times New Roman"/>
          <w:sz w:val="28"/>
          <w:szCs w:val="28"/>
        </w:rPr>
        <w:t xml:space="preserve"> в области иммунопрофилактики государство гарантирует разработку и реализацию национальных целевых и региональных программ.</w:t>
      </w:r>
    </w:p>
    <w:p w:rsidR="002F6704" w:rsidRPr="002F6704" w:rsidRDefault="002F6704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согласно пункту 6.3.12 программы Правительства Кыргызской Республики «Единство, доверие, созидание»</w:t>
      </w:r>
      <w:r w:rsidR="00F57DA9">
        <w:rPr>
          <w:rFonts w:ascii="Times New Roman" w:hAnsi="Times New Roman" w:cs="Times New Roman"/>
          <w:sz w:val="28"/>
          <w:szCs w:val="28"/>
        </w:rPr>
        <w:t xml:space="preserve"> Особый упор необходимо сделать на профилактические подходы общественного здравоохранения, расширяющие участие, информированность и практические навыки населения по охране и укреплению здоровья, продвижения культа здорового образа жизни.</w:t>
      </w:r>
    </w:p>
    <w:p w:rsidR="00653340" w:rsidRPr="00EB3F7A" w:rsidRDefault="007E0D3F" w:rsidP="00544542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FF2C02">
        <w:rPr>
          <w:rFonts w:ascii="Times New Roman" w:hAnsi="Times New Roman" w:cs="Times New Roman"/>
          <w:sz w:val="28"/>
          <w:szCs w:val="28"/>
          <w:lang w:val="ky-KG"/>
        </w:rPr>
        <w:t xml:space="preserve">В рамках </w:t>
      </w:r>
      <w:r w:rsidR="002C2751" w:rsidRPr="00FF2C02">
        <w:rPr>
          <w:rFonts w:ascii="Times New Roman" w:hAnsi="Times New Roman" w:cs="Times New Roman"/>
          <w:sz w:val="28"/>
          <w:szCs w:val="28"/>
        </w:rPr>
        <w:t>реализации Закон</w:t>
      </w:r>
      <w:r w:rsidR="00A82CF5" w:rsidRPr="00FF2C02">
        <w:rPr>
          <w:rFonts w:ascii="Times New Roman" w:hAnsi="Times New Roman" w:cs="Times New Roman"/>
          <w:sz w:val="28"/>
          <w:szCs w:val="28"/>
        </w:rPr>
        <w:t>а</w:t>
      </w:r>
      <w:r w:rsidR="008D690E" w:rsidRPr="00FF2C02">
        <w:rPr>
          <w:rFonts w:ascii="Times New Roman" w:hAnsi="Times New Roman" w:cs="Times New Roman"/>
          <w:sz w:val="28"/>
          <w:szCs w:val="28"/>
        </w:rPr>
        <w:t xml:space="preserve"> Кыргызской Республики «Об иммунопр</w:t>
      </w:r>
      <w:r w:rsidR="002C2751" w:rsidRPr="00FF2C02">
        <w:rPr>
          <w:rFonts w:ascii="Times New Roman" w:hAnsi="Times New Roman" w:cs="Times New Roman"/>
          <w:sz w:val="28"/>
          <w:szCs w:val="28"/>
        </w:rPr>
        <w:t xml:space="preserve">офилактике инфекционных </w:t>
      </w:r>
      <w:r w:rsidR="00A82CF5" w:rsidRPr="00FF2C02">
        <w:rPr>
          <w:rFonts w:ascii="Times New Roman" w:hAnsi="Times New Roman" w:cs="Times New Roman"/>
          <w:sz w:val="28"/>
          <w:szCs w:val="28"/>
        </w:rPr>
        <w:t>болезней</w:t>
      </w:r>
      <w:r w:rsidR="008D690E" w:rsidRPr="00FF2C02">
        <w:rPr>
          <w:rFonts w:ascii="Times New Roman" w:hAnsi="Times New Roman" w:cs="Times New Roman"/>
          <w:sz w:val="28"/>
          <w:szCs w:val="28"/>
        </w:rPr>
        <w:t>»</w:t>
      </w:r>
      <w:r w:rsidR="003144CB">
        <w:rPr>
          <w:rFonts w:ascii="Times New Roman" w:eastAsia="Arial" w:hAnsi="Times New Roman" w:cs="Times New Roman"/>
          <w:sz w:val="28"/>
          <w:szCs w:val="28"/>
        </w:rPr>
        <w:t>.</w:t>
      </w:r>
      <w:r w:rsidR="00EB3F7A">
        <w:rPr>
          <w:rFonts w:ascii="Times New Roman" w:eastAsia="Arial" w:hAnsi="Times New Roman" w:cs="Times New Roman"/>
          <w:sz w:val="28"/>
          <w:szCs w:val="28"/>
          <w:lang w:val="ky-KG"/>
        </w:rPr>
        <w:t xml:space="preserve"> </w:t>
      </w:r>
      <w:r w:rsidR="001A0B20" w:rsidRPr="007602D0">
        <w:rPr>
          <w:rFonts w:ascii="Times New Roman" w:hAnsi="Times New Roman" w:cs="Times New Roman"/>
          <w:sz w:val="28"/>
          <w:szCs w:val="28"/>
        </w:rPr>
        <w:t xml:space="preserve">Планомерная целенаправленная работа в рамках </w:t>
      </w:r>
      <w:r w:rsidR="00653340" w:rsidRPr="007602D0">
        <w:rPr>
          <w:rFonts w:ascii="Times New Roman" w:hAnsi="Times New Roman" w:cs="Times New Roman"/>
          <w:sz w:val="28"/>
          <w:szCs w:val="28"/>
        </w:rPr>
        <w:t>реализации вышеназванной П</w:t>
      </w:r>
      <w:r w:rsidR="001A0B20" w:rsidRPr="007602D0">
        <w:rPr>
          <w:rFonts w:ascii="Times New Roman" w:hAnsi="Times New Roman" w:cs="Times New Roman"/>
          <w:sz w:val="28"/>
          <w:szCs w:val="28"/>
        </w:rPr>
        <w:t>рограммы и пошаговые обоснованные мероприятия</w:t>
      </w:r>
      <w:r w:rsidR="00653340" w:rsidRPr="007602D0">
        <w:rPr>
          <w:rFonts w:ascii="Times New Roman" w:hAnsi="Times New Roman" w:cs="Times New Roman"/>
          <w:sz w:val="28"/>
          <w:szCs w:val="28"/>
        </w:rPr>
        <w:t xml:space="preserve"> на доказател</w:t>
      </w:r>
      <w:r w:rsidR="00547ACF">
        <w:rPr>
          <w:rFonts w:ascii="Times New Roman" w:hAnsi="Times New Roman" w:cs="Times New Roman"/>
          <w:sz w:val="28"/>
          <w:szCs w:val="28"/>
        </w:rPr>
        <w:t xml:space="preserve">ьной основе, позволили достичь </w:t>
      </w:r>
      <w:r w:rsidR="00653340" w:rsidRPr="007602D0">
        <w:rPr>
          <w:rFonts w:ascii="Times New Roman" w:hAnsi="Times New Roman" w:cs="Times New Roman"/>
          <w:sz w:val="28"/>
          <w:szCs w:val="28"/>
        </w:rPr>
        <w:t>за последние 5 лет,</w:t>
      </w:r>
      <w:r w:rsidR="001A0B20" w:rsidRPr="007602D0">
        <w:rPr>
          <w:rFonts w:ascii="Times New Roman" w:hAnsi="Times New Roman" w:cs="Times New Roman"/>
          <w:sz w:val="28"/>
          <w:szCs w:val="28"/>
        </w:rPr>
        <w:t xml:space="preserve"> значительных успехов по спасению многих жизней, предотвращению страданий вследствие тяжелых инфекционных болезней, контролируемых иммунопрофилактикой. </w:t>
      </w:r>
      <w:r w:rsidR="00653340" w:rsidRPr="007602D0">
        <w:rPr>
          <w:rFonts w:ascii="Times New Roman" w:hAnsi="Times New Roman" w:cs="Times New Roman"/>
          <w:sz w:val="28"/>
          <w:szCs w:val="28"/>
        </w:rPr>
        <w:t xml:space="preserve">На протяжении последних 16 лет не зарегистрированы случаи полиомиелита (детского паралича), не регистрируется столбняк, а также туберкулезный менингит у новорожденных детей, заболеваемость дифтерией доведена до спорадического уровня. Снизилась заболеваемость корью, краснухой, коклюшем, </w:t>
      </w:r>
      <w:r w:rsidR="0024250B">
        <w:rPr>
          <w:rFonts w:ascii="Times New Roman" w:eastAsia="Times New Roman" w:hAnsi="Times New Roman" w:cs="Times New Roman"/>
          <w:sz w:val="28"/>
          <w:szCs w:val="28"/>
          <w:lang w:eastAsia="ru-RU"/>
        </w:rPr>
        <w:t>эпидемическим паротитом.</w:t>
      </w:r>
    </w:p>
    <w:p w:rsidR="00653340" w:rsidRPr="007602D0" w:rsidRDefault="00653340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Произошли </w:t>
      </w:r>
      <w:r w:rsidRPr="007602D0">
        <w:rPr>
          <w:rFonts w:ascii="Times New Roman" w:hAnsi="Times New Roman" w:cs="Times New Roman"/>
          <w:bCs/>
          <w:sz w:val="28"/>
          <w:szCs w:val="28"/>
        </w:rPr>
        <w:t>структурно-функциональные преобразования и укрепление материально-технической базы холодовой цепи на всех уровнях</w:t>
      </w:r>
      <w:r w:rsidR="009553C9" w:rsidRPr="007602D0">
        <w:rPr>
          <w:rFonts w:ascii="Times New Roman" w:hAnsi="Times New Roman" w:cs="Times New Roman"/>
          <w:bCs/>
          <w:sz w:val="28"/>
          <w:szCs w:val="28"/>
        </w:rPr>
        <w:t xml:space="preserve"> цепи поставок вакцин</w:t>
      </w:r>
      <w:r w:rsidRPr="007602D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297" w:rsidRPr="007602D0">
        <w:rPr>
          <w:rFonts w:ascii="Times New Roman" w:hAnsi="Times New Roman" w:cs="Times New Roman"/>
          <w:bCs/>
          <w:sz w:val="28"/>
          <w:szCs w:val="28"/>
        </w:rPr>
        <w:t>безопасной практики иммунизации,</w:t>
      </w:r>
      <w:r w:rsidRPr="007602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1297" w:rsidRPr="007602D0">
        <w:rPr>
          <w:rFonts w:ascii="Times New Roman" w:hAnsi="Times New Roman" w:cs="Times New Roman"/>
          <w:bCs/>
          <w:sz w:val="28"/>
          <w:szCs w:val="28"/>
        </w:rPr>
        <w:t xml:space="preserve">была </w:t>
      </w:r>
      <w:r w:rsidRPr="007602D0">
        <w:rPr>
          <w:rFonts w:ascii="Times New Roman" w:eastAsia="Times New Roman" w:hAnsi="Times New Roman" w:cs="Times New Roman"/>
          <w:sz w:val="28"/>
          <w:szCs w:val="28"/>
        </w:rPr>
        <w:t>совершенствован</w:t>
      </w:r>
      <w:r w:rsidR="00AE1297" w:rsidRPr="007602D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602D0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законодательн</w:t>
      </w:r>
      <w:r w:rsidR="00AE1297" w:rsidRPr="007602D0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7602D0">
        <w:rPr>
          <w:rFonts w:ascii="Times New Roman" w:eastAsia="Times New Roman" w:hAnsi="Times New Roman" w:cs="Times New Roman"/>
          <w:sz w:val="28"/>
          <w:szCs w:val="28"/>
        </w:rPr>
        <w:t xml:space="preserve"> баз</w:t>
      </w:r>
      <w:r w:rsidR="00AE1297" w:rsidRPr="007602D0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7602D0">
        <w:rPr>
          <w:rFonts w:ascii="Times New Roman" w:eastAsia="Times New Roman" w:hAnsi="Times New Roman" w:cs="Times New Roman"/>
          <w:sz w:val="28"/>
          <w:szCs w:val="28"/>
        </w:rPr>
        <w:t xml:space="preserve">, достигнут и был поддержан </w:t>
      </w:r>
      <w:r w:rsidRPr="007602D0">
        <w:rPr>
          <w:rFonts w:ascii="Times New Roman" w:eastAsia="Arial" w:hAnsi="Times New Roman" w:cs="Times New Roman"/>
          <w:sz w:val="28"/>
          <w:szCs w:val="28"/>
        </w:rPr>
        <w:t>охват профилактическими прививками первичного вакцинального комплекса на уровне не менее 95%, согласно целей Программы «Иммунопрофилактика» и рекомендуемым ВОЗ показателям.</w:t>
      </w:r>
      <w:r w:rsidRPr="00760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3C9" w:rsidRPr="007602D0" w:rsidRDefault="009553C9" w:rsidP="005445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7602D0">
        <w:rPr>
          <w:rFonts w:ascii="Times New Roman" w:hAnsi="Times New Roman" w:cs="Times New Roman"/>
          <w:sz w:val="28"/>
          <w:szCs w:val="28"/>
        </w:rPr>
        <w:lastRenderedPageBreak/>
        <w:t>Деятельность Программы была направлена на удовлетворение потребностей населения в обеспечении справедливого и стабильного доступа к качественным услугам иммунизации, охрану общественного здоровья, профилактику заболеваний, продление жизни и укрепление здоровья человека.</w:t>
      </w:r>
    </w:p>
    <w:p w:rsidR="005B7E6E" w:rsidRPr="007602D0" w:rsidRDefault="005B7E6E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2D0">
        <w:rPr>
          <w:rFonts w:ascii="Times New Roman" w:hAnsi="Times New Roman" w:cs="Times New Roman"/>
          <w:sz w:val="28"/>
          <w:szCs w:val="28"/>
        </w:rPr>
        <w:t>Достигнутые результаты свидетельствуют о том, что иммунизация является одним из самых эффективных и действенных вмешательств системы общественного здравоохранения.</w:t>
      </w:r>
      <w:r w:rsidR="003B6633" w:rsidRPr="00760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53C9" w:rsidRPr="007602D0" w:rsidRDefault="00A90640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2D0">
        <w:rPr>
          <w:rFonts w:ascii="Times New Roman" w:hAnsi="Times New Roman" w:cs="Times New Roman"/>
          <w:sz w:val="28"/>
          <w:szCs w:val="28"/>
        </w:rPr>
        <w:t>Однако, за последние 2 года (2017-2018 г.г.) на фоне усилившейся внутренней</w:t>
      </w:r>
      <w:r w:rsidR="003B6633" w:rsidRPr="007602D0">
        <w:rPr>
          <w:rFonts w:ascii="Times New Roman" w:hAnsi="Times New Roman" w:cs="Times New Roman"/>
          <w:sz w:val="28"/>
          <w:szCs w:val="28"/>
        </w:rPr>
        <w:t xml:space="preserve"> и внешней</w:t>
      </w:r>
      <w:r w:rsidRPr="007602D0">
        <w:rPr>
          <w:rFonts w:ascii="Times New Roman" w:hAnsi="Times New Roman" w:cs="Times New Roman"/>
          <w:sz w:val="28"/>
          <w:szCs w:val="28"/>
        </w:rPr>
        <w:t xml:space="preserve"> миграции населения имеется тенденция отказов от профилактических прививок, что привело к снижение охвата профилактическими прививками в отдельных группах населения ниже 90% и</w:t>
      </w:r>
      <w:r w:rsidR="00547ACF">
        <w:rPr>
          <w:rFonts w:ascii="Times New Roman" w:hAnsi="Times New Roman" w:cs="Times New Roman"/>
          <w:sz w:val="28"/>
          <w:szCs w:val="28"/>
        </w:rPr>
        <w:t xml:space="preserve"> как последствие</w:t>
      </w:r>
      <w:r w:rsidR="003B6633" w:rsidRPr="007602D0">
        <w:rPr>
          <w:rFonts w:ascii="Times New Roman" w:hAnsi="Times New Roman" w:cs="Times New Roman"/>
          <w:sz w:val="28"/>
          <w:szCs w:val="28"/>
        </w:rPr>
        <w:t xml:space="preserve"> -</w:t>
      </w:r>
      <w:r w:rsidRPr="007602D0">
        <w:rPr>
          <w:rFonts w:ascii="Times New Roman" w:hAnsi="Times New Roman" w:cs="Times New Roman"/>
          <w:sz w:val="28"/>
          <w:szCs w:val="28"/>
        </w:rPr>
        <w:t xml:space="preserve"> к вспышкам кори, эпидемического паротита среди не привитого населения республики. При этом, финансовые ресурсы ограничены как для организации мер реагирования на вспышки, так и для повышения охвата иммунизацией.</w:t>
      </w:r>
    </w:p>
    <w:p w:rsidR="00D12676" w:rsidRPr="007602D0" w:rsidRDefault="001A0B20" w:rsidP="005445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связи с этим, в 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целях поддержки и развития службы иммунопрофилактики в структуре общественного</w:t>
      </w:r>
      <w:r w:rsidR="003A0E76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разработан проект Программы </w:t>
      </w:r>
      <w:r w:rsidR="00547ACF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Иммунопрофилактика</w:t>
      </w:r>
      <w:r w:rsidR="00547ACF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05D3C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r w:rsidR="0024250B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2020-2024</w:t>
      </w:r>
      <w:r w:rsidR="00547ACF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годы (далее – 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Программа), который </w:t>
      </w:r>
      <w:r w:rsidR="00705D3C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является 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пятым</w:t>
      </w:r>
      <w:r w:rsidR="00705D3C"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счету програм</w:t>
      </w:r>
      <w:r w:rsidRPr="009D0E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мным документом, разработанным для достижения поставленных целей и задач.</w:t>
      </w:r>
    </w:p>
    <w:p w:rsidR="00705D3C" w:rsidRPr="007602D0" w:rsidRDefault="00705D3C" w:rsidP="0054454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2D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Программа - крупномасштабная программа, охватывающая ежегодно свыше 900 тысяч человек декретированного контингента, что составляет 18% от численности всего населения страны.</w:t>
      </w:r>
      <w:r w:rsidR="001A0B20" w:rsidRPr="00760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602D0">
        <w:rPr>
          <w:rFonts w:ascii="Times New Roman" w:eastAsiaTheme="minorEastAsia" w:hAnsi="Times New Roman" w:cs="Times New Roman"/>
          <w:sz w:val="28"/>
          <w:szCs w:val="28"/>
          <w:lang w:eastAsia="ru-RU"/>
        </w:rPr>
        <w:t>73% целевой группы Программы составляют дети от 0 до 16 лет, из их числа 11% - это новорожденные и младенцы.</w:t>
      </w:r>
    </w:p>
    <w:p w:rsidR="00B036A2" w:rsidRPr="00EB3F7A" w:rsidRDefault="005D594F" w:rsidP="00544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y-KG" w:eastAsia="ru-RU"/>
        </w:rPr>
        <w:t>П</w:t>
      </w:r>
      <w:r w:rsidR="0065417D" w:rsidRPr="007602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ринятие указанного постановления Правительства Кыргызской </w:t>
      </w:r>
      <w:r w:rsidR="0065417D" w:rsidRPr="009D0E1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Республики обеспечит эффективную деятельность органов общественного здравоохранения в области</w:t>
      </w:r>
      <w:r w:rsidR="0065417D" w:rsidRPr="007602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3A0E76" w:rsidRPr="007602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иммунопрофилактики инфекционных заболеваний</w:t>
      </w:r>
      <w:r w:rsidR="0065417D" w:rsidRPr="007602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закрепит права, обязанности, ответственность их в части выполнения</w:t>
      </w:r>
      <w:r w:rsidR="003A0E76" w:rsidRPr="007602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Закона «Об иммунопрофилактике» для </w:t>
      </w:r>
      <w:r w:rsidR="00DC3373" w:rsidRPr="007602D0">
        <w:rPr>
          <w:rFonts w:ascii="Times New Roman" w:hAnsi="Times New Roman" w:cs="Times New Roman"/>
          <w:sz w:val="28"/>
          <w:szCs w:val="28"/>
        </w:rPr>
        <w:t>обеспечения санитарно-эпидемиологического благополучия населения</w:t>
      </w:r>
      <w:r w:rsidR="00EB3F7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E0D3F" w:rsidRPr="007602D0" w:rsidRDefault="007E0D3F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2D0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 w:rsidR="00547AC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0072A" w:rsidRPr="007602D0" w:rsidRDefault="007E0D3F" w:rsidP="00544542">
      <w:pPr>
        <w:pStyle w:val="a3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7602D0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E0D3F" w:rsidRPr="009D0E18" w:rsidRDefault="007E0D3F" w:rsidP="00544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0E18">
        <w:rPr>
          <w:rFonts w:ascii="Times New Roman" w:eastAsia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  <w:r w:rsidR="00547ACF" w:rsidRPr="009D0E1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CA54DE" w:rsidRPr="00CA54DE" w:rsidRDefault="007E0D3F" w:rsidP="00544542">
      <w:pPr>
        <w:pStyle w:val="a3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CA54DE">
        <w:rPr>
          <w:sz w:val="28"/>
          <w:szCs w:val="28"/>
        </w:rPr>
        <w:t>В соответствии со статьей 2</w:t>
      </w:r>
      <w:r w:rsidR="00547ACF" w:rsidRPr="00CA54DE">
        <w:rPr>
          <w:sz w:val="28"/>
          <w:szCs w:val="28"/>
        </w:rPr>
        <w:t>2 Закона Кыргызской Республики «</w:t>
      </w:r>
      <w:r w:rsidRPr="00CA54DE">
        <w:rPr>
          <w:sz w:val="28"/>
          <w:szCs w:val="28"/>
        </w:rPr>
        <w:t>О нормативных право</w:t>
      </w:r>
      <w:r w:rsidR="00547ACF" w:rsidRPr="00CA54DE">
        <w:rPr>
          <w:sz w:val="28"/>
          <w:szCs w:val="28"/>
        </w:rPr>
        <w:t>вых актах Кыргызской Республики»</w:t>
      </w:r>
      <w:r w:rsidRPr="00CA54DE">
        <w:rPr>
          <w:sz w:val="28"/>
          <w:szCs w:val="28"/>
        </w:rPr>
        <w:t xml:space="preserve"> данный проект постановления Правительства Кыргызской Республики </w:t>
      </w:r>
      <w:r w:rsidR="00CA54DE" w:rsidRPr="00CA54DE">
        <w:rPr>
          <w:sz w:val="28"/>
          <w:szCs w:val="28"/>
        </w:rPr>
        <w:t>будет направлен для размещения на официальном сайте Правительства Кыргызской Республики для общественного обсуждения.</w:t>
      </w:r>
    </w:p>
    <w:p w:rsidR="007E0D3F" w:rsidRPr="009D0E18" w:rsidRDefault="007E0D3F" w:rsidP="00544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0E1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5. Анализ соответствия проекта законодательству</w:t>
      </w:r>
    </w:p>
    <w:p w:rsidR="007E0D3F" w:rsidRPr="007602D0" w:rsidRDefault="007E0D3F" w:rsidP="00544542">
      <w:pPr>
        <w:pStyle w:val="a3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ky-KG"/>
        </w:rPr>
      </w:pPr>
      <w:r w:rsidRPr="009D0E18">
        <w:rPr>
          <w:sz w:val="28"/>
          <w:szCs w:val="28"/>
        </w:rPr>
        <w:t>Представленный проект не противоречит нормам</w:t>
      </w:r>
      <w:r w:rsidRPr="007602D0">
        <w:rPr>
          <w:sz w:val="28"/>
          <w:szCs w:val="28"/>
        </w:rPr>
        <w:t xml:space="preserve">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47ACF" w:rsidRPr="007602D0" w:rsidRDefault="00547ACF" w:rsidP="00544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7602D0">
        <w:rPr>
          <w:rFonts w:ascii="Times New Roman" w:eastAsia="Times New Roman" w:hAnsi="Times New Roman" w:cs="Times New Roman"/>
          <w:b/>
          <w:bCs/>
          <w:sz w:val="28"/>
          <w:szCs w:val="28"/>
        </w:rPr>
        <w:t>. Информация об анализе регулятивного воздействия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547ACF" w:rsidRDefault="00547ACF" w:rsidP="005445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02D0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E0D3F" w:rsidRPr="00FF2C02" w:rsidRDefault="00547ACF" w:rsidP="005445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2C02">
        <w:rPr>
          <w:rFonts w:ascii="Times New Roman" w:eastAsia="Times New Roman" w:hAnsi="Times New Roman" w:cs="Times New Roman"/>
          <w:b/>
          <w:bCs/>
          <w:sz w:val="28"/>
          <w:szCs w:val="28"/>
        </w:rPr>
        <w:t>7</w:t>
      </w:r>
      <w:r w:rsidR="007E0D3F" w:rsidRPr="00FF2C02">
        <w:rPr>
          <w:rFonts w:ascii="Times New Roman" w:eastAsia="Times New Roman" w:hAnsi="Times New Roman" w:cs="Times New Roman"/>
          <w:b/>
          <w:bCs/>
          <w:sz w:val="28"/>
          <w:szCs w:val="28"/>
        </w:rPr>
        <w:t>. Информация о необходимости финансирования</w:t>
      </w:r>
      <w:r w:rsidRPr="00FF2C02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7E0D3F" w:rsidRPr="00272C8E" w:rsidRDefault="007E0D3F" w:rsidP="0054454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F2C02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</w:t>
      </w:r>
      <w:r w:rsidR="00DC3373" w:rsidRPr="00FF2C02">
        <w:rPr>
          <w:rFonts w:ascii="Times New Roman" w:eastAsia="Times New Roman" w:hAnsi="Times New Roman" w:cs="Times New Roman"/>
          <w:sz w:val="28"/>
          <w:szCs w:val="28"/>
        </w:rPr>
        <w:t xml:space="preserve">льства Кыргызской Республики </w:t>
      </w:r>
      <w:r w:rsidR="00D35085">
        <w:rPr>
          <w:rFonts w:ascii="Times New Roman" w:eastAsia="Times New Roman" w:hAnsi="Times New Roman" w:cs="Times New Roman"/>
          <w:sz w:val="28"/>
          <w:szCs w:val="28"/>
        </w:rPr>
        <w:t>не повлечет дополнительных</w:t>
      </w:r>
      <w:r w:rsidRPr="00FF2C02">
        <w:rPr>
          <w:rFonts w:ascii="Times New Roman" w:eastAsia="Times New Roman" w:hAnsi="Times New Roman" w:cs="Times New Roman"/>
          <w:sz w:val="28"/>
          <w:szCs w:val="28"/>
        </w:rPr>
        <w:t xml:space="preserve"> финанс</w:t>
      </w:r>
      <w:r w:rsidR="00D35085">
        <w:rPr>
          <w:rFonts w:ascii="Times New Roman" w:eastAsia="Times New Roman" w:hAnsi="Times New Roman" w:cs="Times New Roman"/>
          <w:sz w:val="28"/>
          <w:szCs w:val="28"/>
        </w:rPr>
        <w:t>овых</w:t>
      </w:r>
      <w:r w:rsidR="00DC3373" w:rsidRPr="00FF2C02">
        <w:rPr>
          <w:rFonts w:ascii="Times New Roman" w:eastAsia="Times New Roman" w:hAnsi="Times New Roman" w:cs="Times New Roman"/>
          <w:sz w:val="28"/>
          <w:szCs w:val="28"/>
        </w:rPr>
        <w:t xml:space="preserve"> затрат из республиканского</w:t>
      </w:r>
      <w:r w:rsidR="00DC3373" w:rsidRPr="00FF2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 w:rsidR="00291BA1" w:rsidRPr="00272C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2C02" w:rsidRPr="00272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2C8E" w:rsidRPr="00272C8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источниками финансирования Программы Иммунопрофилактики на 2020-2024 г. Являются источники и грантовые средства Глобального альянса по вакцинам и иммунизации.</w:t>
      </w:r>
    </w:p>
    <w:p w:rsidR="007E0D3F" w:rsidRPr="007602D0" w:rsidRDefault="007E0D3F" w:rsidP="005445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72C8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Нормы настоящего постановления Правительств</w:t>
      </w:r>
      <w:r w:rsidRPr="00272C8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 К</w:t>
      </w:r>
      <w:r w:rsidR="00DC3373" w:rsidRPr="00272C8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ыргызской </w:t>
      </w:r>
      <w:r w:rsidRPr="00272C8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</w:t>
      </w:r>
      <w:r w:rsidR="00DC3373" w:rsidRPr="00272C8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еспублики</w:t>
      </w:r>
      <w:r w:rsidRPr="00272C8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не противоречат действующим нормативным правовым</w:t>
      </w:r>
      <w:r w:rsidRPr="00FF2C02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актам Кыргызской Республики.</w:t>
      </w:r>
    </w:p>
    <w:p w:rsidR="00BB5087" w:rsidRDefault="00BB5087" w:rsidP="00544542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</w:p>
    <w:p w:rsidR="00EB3F7A" w:rsidRPr="007602D0" w:rsidRDefault="00EB3F7A" w:rsidP="00544542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color w:val="000000" w:themeColor="text1"/>
          <w:sz w:val="28"/>
          <w:szCs w:val="28"/>
        </w:rPr>
      </w:pPr>
    </w:p>
    <w:p w:rsidR="00715393" w:rsidRPr="007602D0" w:rsidRDefault="0090072A" w:rsidP="00544542">
      <w:pPr>
        <w:pStyle w:val="a3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 w:themeColor="text1"/>
          <w:sz w:val="28"/>
          <w:szCs w:val="28"/>
          <w:lang w:val="ky-KG"/>
        </w:rPr>
      </w:pPr>
      <w:r w:rsidRPr="007602D0">
        <w:rPr>
          <w:b/>
          <w:color w:val="000000" w:themeColor="text1"/>
          <w:sz w:val="28"/>
          <w:szCs w:val="28"/>
        </w:rPr>
        <w:t xml:space="preserve">Министр </w:t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7E0D3F" w:rsidRPr="007602D0">
        <w:rPr>
          <w:b/>
          <w:color w:val="000000" w:themeColor="text1"/>
          <w:sz w:val="28"/>
          <w:szCs w:val="28"/>
          <w:lang w:val="ky-KG"/>
        </w:rPr>
        <w:tab/>
      </w:r>
      <w:r w:rsidR="00A46B1E">
        <w:rPr>
          <w:b/>
          <w:color w:val="000000" w:themeColor="text1"/>
          <w:sz w:val="28"/>
          <w:szCs w:val="28"/>
        </w:rPr>
        <w:t>С.</w:t>
      </w:r>
      <w:r w:rsidR="00A46B1E">
        <w:rPr>
          <w:b/>
          <w:color w:val="000000" w:themeColor="text1"/>
          <w:sz w:val="28"/>
          <w:szCs w:val="28"/>
          <w:lang w:val="ky-KG"/>
        </w:rPr>
        <w:t>Т. Абдикаримов</w:t>
      </w:r>
    </w:p>
    <w:sectPr w:rsidR="00715393" w:rsidRPr="007602D0" w:rsidSect="007602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878" w:rsidRDefault="00F07878" w:rsidP="00D65A0A">
      <w:pPr>
        <w:spacing w:after="0" w:line="240" w:lineRule="auto"/>
      </w:pPr>
      <w:r>
        <w:separator/>
      </w:r>
    </w:p>
  </w:endnote>
  <w:endnote w:type="continuationSeparator" w:id="0">
    <w:p w:rsidR="00F07878" w:rsidRDefault="00F07878" w:rsidP="00D6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878" w:rsidRDefault="00F07878" w:rsidP="00D65A0A">
      <w:pPr>
        <w:spacing w:after="0" w:line="240" w:lineRule="auto"/>
      </w:pPr>
      <w:r>
        <w:separator/>
      </w:r>
    </w:p>
  </w:footnote>
  <w:footnote w:type="continuationSeparator" w:id="0">
    <w:p w:rsidR="00F07878" w:rsidRDefault="00F07878" w:rsidP="00D6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120C2"/>
    <w:multiLevelType w:val="hybridMultilevel"/>
    <w:tmpl w:val="AEB4C2C4"/>
    <w:lvl w:ilvl="0" w:tplc="276E23B4">
      <w:numFmt w:val="bullet"/>
      <w:lvlText w:val="→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A676F3"/>
    <w:multiLevelType w:val="hybridMultilevel"/>
    <w:tmpl w:val="F5F0AB34"/>
    <w:lvl w:ilvl="0" w:tplc="AE6A8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B31964"/>
    <w:multiLevelType w:val="hybridMultilevel"/>
    <w:tmpl w:val="50BEF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0E"/>
    <w:rsid w:val="00014CC7"/>
    <w:rsid w:val="00021DF1"/>
    <w:rsid w:val="00022E41"/>
    <w:rsid w:val="00040536"/>
    <w:rsid w:val="00055B05"/>
    <w:rsid w:val="00167B95"/>
    <w:rsid w:val="001A0B20"/>
    <w:rsid w:val="0020386B"/>
    <w:rsid w:val="00240ECD"/>
    <w:rsid w:val="00241497"/>
    <w:rsid w:val="0024250B"/>
    <w:rsid w:val="00255330"/>
    <w:rsid w:val="00256B7D"/>
    <w:rsid w:val="00272C8E"/>
    <w:rsid w:val="00284DD7"/>
    <w:rsid w:val="00291BA1"/>
    <w:rsid w:val="002C2751"/>
    <w:rsid w:val="002D00A4"/>
    <w:rsid w:val="002F6704"/>
    <w:rsid w:val="003144CB"/>
    <w:rsid w:val="003411F3"/>
    <w:rsid w:val="0036315B"/>
    <w:rsid w:val="0037678A"/>
    <w:rsid w:val="003A0E76"/>
    <w:rsid w:val="003B3F8A"/>
    <w:rsid w:val="003B6633"/>
    <w:rsid w:val="003B74AE"/>
    <w:rsid w:val="003D2363"/>
    <w:rsid w:val="003E2900"/>
    <w:rsid w:val="003F4460"/>
    <w:rsid w:val="003F52FB"/>
    <w:rsid w:val="004E63AF"/>
    <w:rsid w:val="004F3C20"/>
    <w:rsid w:val="00535CB2"/>
    <w:rsid w:val="00536849"/>
    <w:rsid w:val="00544542"/>
    <w:rsid w:val="00547ACF"/>
    <w:rsid w:val="005B7E6E"/>
    <w:rsid w:val="005D594F"/>
    <w:rsid w:val="005E4133"/>
    <w:rsid w:val="00600074"/>
    <w:rsid w:val="006136FD"/>
    <w:rsid w:val="00626B06"/>
    <w:rsid w:val="00643BAE"/>
    <w:rsid w:val="00653340"/>
    <w:rsid w:val="0065417D"/>
    <w:rsid w:val="006D769B"/>
    <w:rsid w:val="006E2678"/>
    <w:rsid w:val="00705D3C"/>
    <w:rsid w:val="00715393"/>
    <w:rsid w:val="007602D0"/>
    <w:rsid w:val="007A4B92"/>
    <w:rsid w:val="007D2D76"/>
    <w:rsid w:val="007E0D3F"/>
    <w:rsid w:val="007E7C05"/>
    <w:rsid w:val="00842BD9"/>
    <w:rsid w:val="008452A8"/>
    <w:rsid w:val="008856A1"/>
    <w:rsid w:val="0089304D"/>
    <w:rsid w:val="008D690E"/>
    <w:rsid w:val="008D6F91"/>
    <w:rsid w:val="0090072A"/>
    <w:rsid w:val="00900A86"/>
    <w:rsid w:val="00901E3D"/>
    <w:rsid w:val="009553C9"/>
    <w:rsid w:val="009A45DE"/>
    <w:rsid w:val="009D0E18"/>
    <w:rsid w:val="00A10A53"/>
    <w:rsid w:val="00A46B1E"/>
    <w:rsid w:val="00A55A03"/>
    <w:rsid w:val="00A644D8"/>
    <w:rsid w:val="00A82CF5"/>
    <w:rsid w:val="00A90640"/>
    <w:rsid w:val="00AE1297"/>
    <w:rsid w:val="00AF2B71"/>
    <w:rsid w:val="00B036A2"/>
    <w:rsid w:val="00B5526C"/>
    <w:rsid w:val="00B833AC"/>
    <w:rsid w:val="00BA4133"/>
    <w:rsid w:val="00BB5087"/>
    <w:rsid w:val="00BB6761"/>
    <w:rsid w:val="00BD1A7F"/>
    <w:rsid w:val="00BF530B"/>
    <w:rsid w:val="00C1379E"/>
    <w:rsid w:val="00C2122A"/>
    <w:rsid w:val="00C32C17"/>
    <w:rsid w:val="00C33346"/>
    <w:rsid w:val="00C438B8"/>
    <w:rsid w:val="00C67CA4"/>
    <w:rsid w:val="00C72510"/>
    <w:rsid w:val="00CA5350"/>
    <w:rsid w:val="00CA54DE"/>
    <w:rsid w:val="00CF5299"/>
    <w:rsid w:val="00D0419B"/>
    <w:rsid w:val="00D07087"/>
    <w:rsid w:val="00D12676"/>
    <w:rsid w:val="00D35085"/>
    <w:rsid w:val="00D45261"/>
    <w:rsid w:val="00D65A0A"/>
    <w:rsid w:val="00D70334"/>
    <w:rsid w:val="00DC3373"/>
    <w:rsid w:val="00DD6FE9"/>
    <w:rsid w:val="00DE2C47"/>
    <w:rsid w:val="00E16A14"/>
    <w:rsid w:val="00EB3F7A"/>
    <w:rsid w:val="00EE7ADE"/>
    <w:rsid w:val="00F07878"/>
    <w:rsid w:val="00F45DC9"/>
    <w:rsid w:val="00F57DA9"/>
    <w:rsid w:val="00FF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90962-F584-4044-9D95-A90614D6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D69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9007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00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0072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6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5A0A"/>
  </w:style>
  <w:style w:type="paragraph" w:styleId="a9">
    <w:name w:val="footer"/>
    <w:basedOn w:val="a"/>
    <w:link w:val="aa"/>
    <w:uiPriority w:val="99"/>
    <w:unhideWhenUsed/>
    <w:rsid w:val="00D6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5A0A"/>
  </w:style>
  <w:style w:type="paragraph" w:styleId="ab">
    <w:name w:val="Balloon Text"/>
    <w:basedOn w:val="a"/>
    <w:link w:val="ac"/>
    <w:uiPriority w:val="99"/>
    <w:semiHidden/>
    <w:unhideWhenUsed/>
    <w:rsid w:val="00FF2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F2C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beishenalieva15@gmail.com</dc:creator>
  <cp:lastModifiedBy>Nuraly Emilov</cp:lastModifiedBy>
  <cp:revision>2</cp:revision>
  <cp:lastPrinted>2020-08-10T12:00:00Z</cp:lastPrinted>
  <dcterms:created xsi:type="dcterms:W3CDTF">2020-08-10T12:02:00Z</dcterms:created>
  <dcterms:modified xsi:type="dcterms:W3CDTF">2020-08-10T12:02:00Z</dcterms:modified>
</cp:coreProperties>
</file>